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53" w:rsidRPr="008203B4" w:rsidRDefault="00EB7C53" w:rsidP="00EB7C53">
      <w:pPr>
        <w:shd w:val="clear" w:color="auto" w:fill="FFFFFF"/>
        <w:spacing w:after="0" w:line="240" w:lineRule="auto"/>
        <w:ind w:right="-225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26E4838" wp14:editId="7BD55A0B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838200" cy="800100"/>
            <wp:effectExtent l="0" t="0" r="0" b="0"/>
            <wp:wrapNone/>
            <wp:docPr id="1" name="Slika 1" descr="bu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uz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Bosna i Hercegovina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EB7C53" w:rsidRPr="008203B4" w:rsidRDefault="00EB7C53" w:rsidP="00EB7C53">
      <w:pPr>
        <w:spacing w:after="0" w:line="240" w:lineRule="auto"/>
        <w:ind w:left="-900" w:firstLine="900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Federacija Bosne i Hercegovine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Federation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of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EB7C53" w:rsidRPr="008203B4" w:rsidRDefault="00EB7C53" w:rsidP="00EB7C53">
      <w:pPr>
        <w:ind w:left="-900" w:firstLine="900"/>
        <w:rPr>
          <w:rFonts w:ascii="Arial Narrow" w:eastAsia="Calibri" w:hAnsi="Arial Narrow" w:cs="Arial"/>
          <w:i/>
          <w:sz w:val="20"/>
        </w:rPr>
      </w:pPr>
      <w:r w:rsidRPr="008203B4">
        <w:rPr>
          <w:rFonts w:ascii="Arial Narrow" w:eastAsia="Calibri" w:hAnsi="Arial Narrow" w:cs="Arial"/>
          <w:i/>
        </w:rPr>
        <w:t xml:space="preserve">             Unsko-sanski kanton</w:t>
      </w:r>
      <w:r w:rsidRPr="008203B4">
        <w:rPr>
          <w:rFonts w:ascii="Arial Narrow" w:eastAsia="Calibri" w:hAnsi="Arial Narrow" w:cs="Arial"/>
          <w:i/>
        </w:rPr>
        <w:tab/>
      </w:r>
      <w:r w:rsidRPr="008203B4">
        <w:rPr>
          <w:rFonts w:ascii="Arial Narrow" w:eastAsia="Calibri" w:hAnsi="Arial Narrow" w:cs="Arial"/>
          <w:i/>
        </w:rPr>
        <w:tab/>
        <w:t xml:space="preserve">                              </w:t>
      </w:r>
      <w:r w:rsidRPr="008203B4">
        <w:rPr>
          <w:rFonts w:ascii="Arial Narrow" w:eastAsia="Calibri" w:hAnsi="Arial Narrow" w:cs="Arial"/>
          <w:i/>
        </w:rPr>
        <w:tab/>
        <w:t xml:space="preserve">     Una-Sana </w:t>
      </w:r>
      <w:proofErr w:type="spellStart"/>
      <w:r w:rsidRPr="008203B4">
        <w:rPr>
          <w:rFonts w:ascii="Arial Narrow" w:eastAsia="Calibri" w:hAnsi="Arial Narrow" w:cs="Arial"/>
          <w:i/>
        </w:rPr>
        <w:t>canton</w:t>
      </w:r>
      <w:proofErr w:type="spellEnd"/>
    </w:p>
    <w:p w:rsidR="00EB7C53" w:rsidRPr="008203B4" w:rsidRDefault="00EB7C53" w:rsidP="00EB7C53">
      <w:pPr>
        <w:keepNext/>
        <w:keepLines/>
        <w:spacing w:after="0" w:line="264" w:lineRule="auto"/>
        <w:ind w:left="-90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 xml:space="preserve">                     OPĆINA BUŽIM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ab/>
        <w:t xml:space="preserve"> MUNICIPALITY OF BUŽIM</w:t>
      </w:r>
    </w:p>
    <w:p w:rsidR="00EB7C53" w:rsidRPr="008203B4" w:rsidRDefault="00EB7C53" w:rsidP="00EB7C53">
      <w:pPr>
        <w:keepNext/>
        <w:keepLines/>
        <w:pBdr>
          <w:bottom w:val="thickThinSmallGap" w:sz="24" w:space="3" w:color="008000"/>
        </w:pBdr>
        <w:spacing w:after="0" w:line="264" w:lineRule="auto"/>
        <w:ind w:left="-18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>OPĆINSKI NAČELNIK</w:t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  <w:lang w:eastAsia="hr-HR"/>
        </w:rPr>
        <w:tab/>
        <w:t xml:space="preserve">                   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  <w:lang w:eastAsia="hr-HR"/>
        </w:rPr>
        <w:t>MUNICIPALITY MAYOR</w:t>
      </w:r>
    </w:p>
    <w:p w:rsidR="00EB7C53" w:rsidRPr="008203B4" w:rsidRDefault="00EB7C53" w:rsidP="00EB7C53">
      <w:pPr>
        <w:ind w:left="-540" w:firstLine="540"/>
        <w:jc w:val="center"/>
        <w:rPr>
          <w:rFonts w:ascii="Arial Narrow" w:eastAsia="Calibri" w:hAnsi="Arial Narrow" w:cs="Arial"/>
          <w:i/>
          <w:sz w:val="20"/>
          <w:szCs w:val="20"/>
          <w:lang w:val="sl-SI"/>
        </w:rPr>
      </w:pPr>
      <w:proofErr w:type="spellStart"/>
      <w:r w:rsidRPr="008203B4">
        <w:rPr>
          <w:rFonts w:ascii="Arial Narrow" w:eastAsia="Calibri" w:hAnsi="Arial Narrow" w:cs="Arial"/>
          <w:i/>
          <w:sz w:val="20"/>
          <w:szCs w:val="20"/>
        </w:rPr>
        <w:t>Bužim</w:t>
      </w:r>
      <w:proofErr w:type="spellEnd"/>
      <w:r w:rsidRPr="008203B4">
        <w:rPr>
          <w:rFonts w:ascii="Arial Narrow" w:eastAsia="Calibri" w:hAnsi="Arial Narrow" w:cs="Arial"/>
          <w:i/>
          <w:sz w:val="20"/>
          <w:szCs w:val="20"/>
        </w:rPr>
        <w:t xml:space="preserve">   ul.505.Vbbr.26   fax.++ 387 37 410031  tel.++ 387 37 419513   e-mail: opcbuzim@bih.net.ba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C23553" w:rsidRDefault="00C23553" w:rsidP="00C23553">
      <w:pPr>
        <w:spacing w:after="40"/>
        <w:jc w:val="both"/>
      </w:pPr>
      <w:r w:rsidRPr="00A44D39">
        <w:rPr>
          <w:rFonts w:ascii="Arial" w:eastAsia="Times New Roman" w:hAnsi="Arial" w:cs="Arial"/>
          <w:sz w:val="24"/>
          <w:szCs w:val="24"/>
          <w:lang w:eastAsia="hr-HR"/>
        </w:rPr>
        <w:t xml:space="preserve">Na osnovu člana 15. Zakona o principima lokalne samouprave u Federaciji Bosni i Hercegovini („Službene novine Federacije Bosne i Hercegovine“, broj: 49/06 i 51/09), člana 27. stav 1. tačka c) Zakona o lokalnoj samoupravi („Službeni glasnik Unsko-sanskog kantona“, broj 8/11), člana 123. Statuta Općine </w:t>
      </w:r>
      <w:proofErr w:type="spellStart"/>
      <w:r w:rsidRPr="00A44D39">
        <w:rPr>
          <w:rFonts w:ascii="Arial" w:eastAsia="Times New Roman" w:hAnsi="Arial" w:cs="Arial"/>
          <w:sz w:val="24"/>
          <w:szCs w:val="24"/>
          <w:lang w:eastAsia="hr-HR"/>
        </w:rPr>
        <w:t>Bužim</w:t>
      </w:r>
      <w:proofErr w:type="spellEnd"/>
      <w:r w:rsidRPr="00A44D39">
        <w:rPr>
          <w:rFonts w:ascii="Arial" w:eastAsia="Times New Roman" w:hAnsi="Arial" w:cs="Arial"/>
          <w:sz w:val="24"/>
          <w:szCs w:val="24"/>
          <w:lang w:eastAsia="hr-HR"/>
        </w:rPr>
        <w:t xml:space="preserve"> („Službeni glasnik Općine </w:t>
      </w:r>
      <w:proofErr w:type="spellStart"/>
      <w:r w:rsidRPr="00A44D39">
        <w:rPr>
          <w:rFonts w:ascii="Arial" w:eastAsia="Times New Roman" w:hAnsi="Arial" w:cs="Arial"/>
          <w:sz w:val="24"/>
          <w:szCs w:val="24"/>
          <w:lang w:eastAsia="hr-HR"/>
        </w:rPr>
        <w:t>Bužim</w:t>
      </w:r>
      <w:proofErr w:type="spellEnd"/>
      <w:r w:rsidRPr="00A44D39">
        <w:rPr>
          <w:rFonts w:ascii="Arial" w:eastAsia="Times New Roman" w:hAnsi="Arial" w:cs="Arial"/>
          <w:sz w:val="24"/>
          <w:szCs w:val="24"/>
          <w:lang w:eastAsia="hr-HR"/>
        </w:rPr>
        <w:t>“, broj: 12/15),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člana 2. stav 2. točka 2.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Odčluke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 ispitivanju zadovoljstva građana o radu lokalne uprave i o radu Općinskog vijeća općine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Bužim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(„Službeni glasnik općine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Bužim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“, broj: 4/22) </w:t>
      </w:r>
      <w:r w:rsidRPr="00A44D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Općinski načelnik općine </w:t>
      </w:r>
      <w:proofErr w:type="spellStart"/>
      <w:r w:rsidRPr="00A44D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Bužim</w:t>
      </w:r>
      <w:proofErr w:type="spellEnd"/>
      <w:r w:rsidRPr="00A44D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donosi: </w:t>
      </w:r>
    </w:p>
    <w:p w:rsidR="00EB7C53" w:rsidRPr="00A906B6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UPUTSTVO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O NAČINU PODNOŠENJA I POSTUPANJU PO PRITUŽBAMA</w:t>
      </w:r>
    </w:p>
    <w:p w:rsidR="00EB7C53" w:rsidRPr="00A906B6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DIO PRVI- OPĆE ODREDBE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1.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 xml:space="preserve">(Predmet </w:t>
      </w:r>
      <w:proofErr w:type="spellStart"/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Uputstva</w:t>
      </w:r>
      <w:proofErr w:type="spellEnd"/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)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Ovim </w:t>
      </w:r>
      <w:proofErr w:type="spellStart"/>
      <w:r w:rsidRPr="00A906B6">
        <w:rPr>
          <w:rFonts w:ascii="Arial" w:hAnsi="Arial" w:cs="Arial"/>
          <w:color w:val="373535"/>
          <w:w w:val="103"/>
          <w:sz w:val="24"/>
          <w:szCs w:val="24"/>
        </w:rPr>
        <w:t>Uputstvom</w:t>
      </w:r>
      <w:proofErr w:type="spellEnd"/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uređuju se pritužbe građana</w:t>
      </w:r>
      <w:r>
        <w:rPr>
          <w:rFonts w:ascii="Arial" w:hAnsi="Arial" w:cs="Arial"/>
          <w:color w:val="373535"/>
          <w:w w:val="103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kao podnesci kojima se oni obraćaju </w:t>
      </w:r>
      <w:r>
        <w:rPr>
          <w:rFonts w:ascii="Arial" w:hAnsi="Arial" w:cs="Arial"/>
          <w:color w:val="373535"/>
          <w:w w:val="103"/>
          <w:sz w:val="24"/>
          <w:szCs w:val="24"/>
        </w:rPr>
        <w:t xml:space="preserve">Općinskom 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organu uprave izražavajući svoj stav i mišljenje o radu </w:t>
      </w:r>
      <w:r>
        <w:rPr>
          <w:rFonts w:ascii="Arial" w:hAnsi="Arial" w:cs="Arial"/>
          <w:color w:val="373535"/>
          <w:w w:val="103"/>
          <w:sz w:val="24"/>
          <w:szCs w:val="24"/>
        </w:rPr>
        <w:t>Općinskog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organa uprave, odnosu zaposlenih prema građanima kad im se obraćaju radi ostvarivanja svojih prava i interesa ili izvršavanja svojih građanskih dužnosti, pojam i vrste pritužbi, način podnošenja i postupanje po pritužbama, praćenje aktivnosti po pritužbama, izvještavanje i analiza i druga pitanja u vezi sa pritužbama.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2.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 xml:space="preserve">(Cilj </w:t>
      </w:r>
      <w:proofErr w:type="spellStart"/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Uputstva</w:t>
      </w:r>
      <w:proofErr w:type="spellEnd"/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)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Cilj donošenja </w:t>
      </w:r>
      <w:proofErr w:type="spellStart"/>
      <w:r w:rsidRPr="00A906B6">
        <w:rPr>
          <w:rFonts w:ascii="Arial" w:hAnsi="Arial" w:cs="Arial"/>
          <w:color w:val="373535"/>
          <w:w w:val="103"/>
          <w:sz w:val="24"/>
          <w:szCs w:val="24"/>
        </w:rPr>
        <w:t>Uputstva</w:t>
      </w:r>
      <w:proofErr w:type="spellEnd"/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je da se na sistematičan način omogući građanima da iznesu svoj stav i mišljenje o radu </w:t>
      </w:r>
      <w:r>
        <w:rPr>
          <w:rFonts w:ascii="Arial" w:hAnsi="Arial" w:cs="Arial"/>
          <w:color w:val="373535"/>
          <w:w w:val="103"/>
          <w:sz w:val="24"/>
          <w:szCs w:val="24"/>
        </w:rPr>
        <w:t>Općinskog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organa uprave i odnosu zaposlenih prema građanima kad im se obraćaju radi ostvarivanja svojih prava i interesa ili izvršavanja svojih građanskih dužnosti, te da na taj način doprinesu transparentnosti i unapređenju rada </w:t>
      </w:r>
      <w:r>
        <w:rPr>
          <w:rFonts w:ascii="Arial" w:hAnsi="Arial" w:cs="Arial"/>
          <w:color w:val="373535"/>
          <w:w w:val="103"/>
          <w:sz w:val="24"/>
          <w:szCs w:val="24"/>
        </w:rPr>
        <w:t>Općinskog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organa uprave.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3.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(Postupanje državnih službenika i namještenika)</w:t>
      </w:r>
    </w:p>
    <w:p w:rsidR="00EB7C53" w:rsidRPr="00EB7C53" w:rsidRDefault="00EB7C53" w:rsidP="00EB7C5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8DA">
        <w:rPr>
          <w:rFonts w:ascii="Arial" w:hAnsi="Arial" w:cs="Arial"/>
          <w:color w:val="373535"/>
          <w:w w:val="103"/>
          <w:sz w:val="24"/>
          <w:szCs w:val="24"/>
        </w:rPr>
        <w:t xml:space="preserve">U ophođenju prema građanima državni službenici i namještenici Općinskog organa uprave dužni su težiti najvišim standardima i prema građanima se ophoditi ispravno, pravedno i </w:t>
      </w:r>
      <w:proofErr w:type="spellStart"/>
      <w:r w:rsidRPr="00BB78DA">
        <w:rPr>
          <w:rFonts w:ascii="Arial" w:hAnsi="Arial" w:cs="Arial"/>
          <w:color w:val="373535"/>
          <w:w w:val="103"/>
          <w:sz w:val="24"/>
          <w:szCs w:val="24"/>
        </w:rPr>
        <w:t>nepristrasno</w:t>
      </w:r>
      <w:proofErr w:type="spellEnd"/>
      <w:r w:rsidRPr="00BB78DA">
        <w:rPr>
          <w:rFonts w:ascii="Arial" w:hAnsi="Arial" w:cs="Arial"/>
          <w:color w:val="373535"/>
          <w:w w:val="103"/>
          <w:sz w:val="24"/>
          <w:szCs w:val="24"/>
        </w:rPr>
        <w:t>.</w:t>
      </w:r>
    </w:p>
    <w:p w:rsidR="00EB7C53" w:rsidRPr="00BB78DA" w:rsidRDefault="00EB7C53" w:rsidP="00EB7C53">
      <w:pPr>
        <w:pStyle w:val="Bezproreda"/>
        <w:ind w:left="735"/>
        <w:rPr>
          <w:rFonts w:ascii="Arial" w:hAnsi="Arial" w:cs="Arial"/>
          <w:sz w:val="24"/>
          <w:szCs w:val="24"/>
        </w:rPr>
      </w:pPr>
    </w:p>
    <w:p w:rsidR="00EB7C53" w:rsidRPr="00EB7C53" w:rsidRDefault="00EB7C53" w:rsidP="00EB7C53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78DA">
        <w:rPr>
          <w:rFonts w:ascii="Arial" w:hAnsi="Arial" w:cs="Arial"/>
          <w:color w:val="373535"/>
          <w:w w:val="103"/>
          <w:sz w:val="24"/>
          <w:szCs w:val="24"/>
        </w:rPr>
        <w:t>“Ispravno” postupanje prema građanima podrazumijeva:</w:t>
      </w:r>
    </w:p>
    <w:p w:rsidR="00EB7C53" w:rsidRPr="00BB78DA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a) brzo djelovanje, bez nepotrebnog odlaganja,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b) pravilno postupanje, postupanje u skladu sa</w:t>
      </w:r>
      <w:r>
        <w:rPr>
          <w:rFonts w:ascii="Arial" w:hAnsi="Arial" w:cs="Arial"/>
          <w:color w:val="373535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sz w:val="24"/>
          <w:szCs w:val="24"/>
        </w:rPr>
        <w:t>propisima koji reguliraju njihova ovlaštenja,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c) pažljivo postupanje, imajući u vidu starosnu</w:t>
      </w:r>
      <w:r>
        <w:rPr>
          <w:rFonts w:ascii="Arial" w:hAnsi="Arial" w:cs="Arial"/>
          <w:color w:val="373535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sz w:val="24"/>
          <w:szCs w:val="24"/>
        </w:rPr>
        <w:t>dob korisnika usluga, njihovu sposobnost da razumiju složena pravila, njihovu eventualnu invalidnost, njihova osjećanja, privatnost i povjerljivost,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lastRenderedPageBreak/>
        <w:t xml:space="preserve">d) pružanje pomoći pojednostavljenjem postupka, obrazaca i informacija o pravima i uslugama, te davanje jasnih i preciznih podataka o rokovima i </w:t>
      </w:r>
      <w:proofErr w:type="spellStart"/>
      <w:r w:rsidRPr="00A906B6">
        <w:rPr>
          <w:rFonts w:ascii="Arial" w:hAnsi="Arial" w:cs="Arial"/>
          <w:color w:val="373535"/>
          <w:sz w:val="24"/>
          <w:szCs w:val="24"/>
        </w:rPr>
        <w:t>uslovima</w:t>
      </w:r>
      <w:proofErr w:type="spellEnd"/>
      <w:r w:rsidRPr="00A906B6">
        <w:rPr>
          <w:rFonts w:ascii="Arial" w:hAnsi="Arial" w:cs="Arial"/>
          <w:color w:val="373535"/>
          <w:sz w:val="24"/>
          <w:szCs w:val="24"/>
        </w:rPr>
        <w:t xml:space="preserve"> koji mogu rezultirati gubitkom nekog prava, odgovorno postupanje.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(3) “Pravedno” postupanje prema građanima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podrazumijeva: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a) tretiranje građana u sličnim okolnostima na isti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način,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b) spremnost za ponovno razmatranje pravila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 xml:space="preserve">i postupaka i za njihovu moguću izmjenu 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ukoliko je to neophodno,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c) postojanje unutarnjeg sistema kontrole kako bi nepovoljne odluke mogao ponovno razmatrati neko </w:t>
      </w:r>
      <w:proofErr w:type="spellStart"/>
      <w:r w:rsidRPr="00A906B6">
        <w:rPr>
          <w:rFonts w:ascii="Arial" w:hAnsi="Arial" w:cs="Arial"/>
          <w:sz w:val="24"/>
          <w:szCs w:val="24"/>
        </w:rPr>
        <w:t>ko</w:t>
      </w:r>
      <w:proofErr w:type="spellEnd"/>
      <w:r w:rsidRPr="00A906B6">
        <w:rPr>
          <w:rFonts w:ascii="Arial" w:hAnsi="Arial" w:cs="Arial"/>
          <w:sz w:val="24"/>
          <w:szCs w:val="24"/>
        </w:rPr>
        <w:t xml:space="preserve"> nije bio uključen u donošenje prvobitne odluke,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d) obavještavanje građana o tome kako se mogu žaliti, </w:t>
      </w:r>
      <w:proofErr w:type="spellStart"/>
      <w:r w:rsidRPr="00A906B6">
        <w:rPr>
          <w:rFonts w:ascii="Arial" w:hAnsi="Arial" w:cs="Arial"/>
          <w:sz w:val="24"/>
          <w:szCs w:val="24"/>
        </w:rPr>
        <w:t>sarađujući</w:t>
      </w:r>
      <w:proofErr w:type="spellEnd"/>
      <w:r w:rsidRPr="00A906B6">
        <w:rPr>
          <w:rFonts w:ascii="Arial" w:hAnsi="Arial" w:cs="Arial"/>
          <w:sz w:val="24"/>
          <w:szCs w:val="24"/>
        </w:rPr>
        <w:t xml:space="preserve"> u potpunosti u svakoj takvoj žalbi i otvorenost prema prijedlozima za ispravljanje grešaka.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 (3) “</w:t>
      </w:r>
      <w:proofErr w:type="spellStart"/>
      <w:r w:rsidRPr="00A906B6">
        <w:rPr>
          <w:rFonts w:ascii="Arial" w:hAnsi="Arial" w:cs="Arial"/>
          <w:sz w:val="24"/>
          <w:szCs w:val="24"/>
        </w:rPr>
        <w:t>Nepristrasno</w:t>
      </w:r>
      <w:proofErr w:type="spellEnd"/>
      <w:r w:rsidRPr="00A906B6">
        <w:rPr>
          <w:rFonts w:ascii="Arial" w:hAnsi="Arial" w:cs="Arial"/>
          <w:sz w:val="24"/>
          <w:szCs w:val="24"/>
        </w:rPr>
        <w:t>” postupanje prema građanima podrazumijeva: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a) donošenje odluka na osnovu onoga što je prema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propisima i zakonu relevantno i zanemarivanje onoga što je irelevantno,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b) izbjegavanje predrasuda zbog boje kože, pola, bračnog stanja, etničkog porijekla, kulture, jezika, vjeroispovijesti, stavova, reputacije ili predrasuda zbog </w:t>
      </w:r>
      <w:proofErr w:type="spellStart"/>
      <w:r w:rsidRPr="00A906B6">
        <w:rPr>
          <w:rFonts w:ascii="Arial" w:hAnsi="Arial" w:cs="Arial"/>
          <w:sz w:val="24"/>
          <w:szCs w:val="24"/>
        </w:rPr>
        <w:t>njhovog</w:t>
      </w:r>
      <w:proofErr w:type="spellEnd"/>
      <w:r w:rsidRPr="00A906B6">
        <w:rPr>
          <w:rFonts w:ascii="Arial" w:hAnsi="Arial" w:cs="Arial"/>
          <w:sz w:val="24"/>
          <w:szCs w:val="24"/>
        </w:rPr>
        <w:t xml:space="preserve"> statusa ili poznanstva,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c) osiguravanje otvorenosti i transparentnosti lista tamo gdje se usluge zasnivaju na listama prioriteta,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d) vođenje računa o tome da nečije predrasude ne budu faktor u odlučivanju.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DIO DRUGI-POJAM I VRSTE PRITUŽBI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 xml:space="preserve"> Član 4.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(Pojam pritužbe)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Pritužbe građana u smislu ovog </w:t>
      </w:r>
      <w:proofErr w:type="spellStart"/>
      <w:r w:rsidRPr="00A906B6">
        <w:rPr>
          <w:rFonts w:ascii="Arial" w:hAnsi="Arial" w:cs="Arial"/>
          <w:sz w:val="24"/>
          <w:szCs w:val="24"/>
        </w:rPr>
        <w:t>Uputstva</w:t>
      </w:r>
      <w:proofErr w:type="spellEnd"/>
      <w:r w:rsidRPr="00A906B6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svi podnesci kojima građani izražavaju svoj stav i m</w:t>
      </w:r>
      <w:r>
        <w:rPr>
          <w:rFonts w:ascii="Arial" w:hAnsi="Arial" w:cs="Arial"/>
          <w:sz w:val="24"/>
          <w:szCs w:val="24"/>
        </w:rPr>
        <w:t xml:space="preserve">išljenje o radu i organizaciji Općinskog </w:t>
      </w:r>
      <w:r w:rsidRPr="00A906B6">
        <w:rPr>
          <w:rFonts w:ascii="Arial" w:hAnsi="Arial" w:cs="Arial"/>
          <w:sz w:val="24"/>
          <w:szCs w:val="24"/>
        </w:rPr>
        <w:t>organa uprave, odnosu državnih službenika i namještenika prema građanima i drugim pitanjima.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Član 5.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(Vrste pritužbi s obzirom na vrstu obraćanja)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(1) Pritužba je vrsta obraćanja kod koje stranka nije zadovoljna trenutnim stanjem, te zahtjeva poduzimanje mjera radi promjene takvog stanja.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(2) Sugestija je vrsta obraćanja stranke, gdje je stranka u načelu zadovoljna trenutnom situacijom, ali u skladu sa svojim iskustvom i znanjem, predlaže akcije koje to mogu unaprijediti.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(3) Primjedba je vrsta obraćanja u kojoj stranka pokazuje da ima svoj stav o određenoj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>stvari, koja uz detaljno objašnjenje može predstavljati sugestiju.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6.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(Vrste pritužbi s obzirom na razlog obraćanja)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>S obzirom na razlog obraćanja građana, pritužbe mogu biti: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a) pritužbe na organizaciju,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b) pritužbe na usluge građanima,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c) pritužbe na procedure,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d) pritužbe na ponašanje zaposlenih,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e) pritužbe na stručnost u radu zaposlenih,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f) ostale pritužbe.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lastRenderedPageBreak/>
        <w:t>DIO TREĆI- NAČIN PODNOŠENJA I POSTUPANJE PO PRITUŽBAMA</w:t>
      </w:r>
    </w:p>
    <w:p w:rsidR="00EB7C53" w:rsidRPr="00A906B6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7.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(Način podnošenja pritužbi)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>Pritužbe se podnose na jedan od sljedećih načina: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a) pisana pritužba na propisanom obrascu,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b) pritužba putem elektronske pošte,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 xml:space="preserve">c) pritužba putem besplatnog </w:t>
      </w:r>
      <w:proofErr w:type="spellStart"/>
      <w:r w:rsidRPr="00A906B6">
        <w:rPr>
          <w:rFonts w:ascii="Arial" w:hAnsi="Arial" w:cs="Arial"/>
          <w:color w:val="373535"/>
          <w:sz w:val="24"/>
          <w:szCs w:val="24"/>
        </w:rPr>
        <w:t>Viber</w:t>
      </w:r>
      <w:proofErr w:type="spellEnd"/>
      <w:r w:rsidRPr="00A906B6">
        <w:rPr>
          <w:rFonts w:ascii="Arial" w:hAnsi="Arial" w:cs="Arial"/>
          <w:color w:val="373535"/>
          <w:sz w:val="24"/>
          <w:szCs w:val="24"/>
        </w:rPr>
        <w:t xml:space="preserve"> telefona,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d) upis u knjigu utisaka,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e) pritužba ubačena u sanduče za pritužbe.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8.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(Obrazac za pritužbe)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Pisane pritužbe se podnose na </w:t>
      </w:r>
      <w:proofErr w:type="spellStart"/>
      <w:r w:rsidRPr="00A906B6">
        <w:rPr>
          <w:rFonts w:ascii="Arial" w:hAnsi="Arial" w:cs="Arial"/>
          <w:color w:val="373535"/>
          <w:w w:val="103"/>
          <w:sz w:val="24"/>
          <w:szCs w:val="24"/>
        </w:rPr>
        <w:t>obrazcu</w:t>
      </w:r>
      <w:proofErr w:type="spellEnd"/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za pritužbe</w:t>
      </w:r>
      <w:r w:rsidR="00D4092F">
        <w:rPr>
          <w:rFonts w:ascii="Arial" w:hAnsi="Arial" w:cs="Arial"/>
          <w:color w:val="373535"/>
          <w:w w:val="103"/>
          <w:sz w:val="24"/>
          <w:szCs w:val="24"/>
        </w:rPr>
        <w:t>, kojeg će donijeti općinski načelnik a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koji sadrži sljedeće elemente: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a) lične podatke o građaninu i to: ime i prezime,</w:t>
      </w:r>
      <w:r>
        <w:rPr>
          <w:rFonts w:ascii="Arial" w:hAnsi="Arial" w:cs="Arial"/>
          <w:color w:val="373535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sz w:val="24"/>
          <w:szCs w:val="24"/>
        </w:rPr>
        <w:t>adresu, adresu elektronske pošte i kontakt telefon,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b) izjavu o pritužbi,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c) razloge ne/zadovoljstva sa svim relevantnim</w:t>
      </w:r>
      <w:r>
        <w:rPr>
          <w:rFonts w:ascii="Arial" w:hAnsi="Arial" w:cs="Arial"/>
          <w:color w:val="373535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sz w:val="24"/>
          <w:szCs w:val="24"/>
        </w:rPr>
        <w:t>činjenicama,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d) prijedlog građanina za rješavanje ili šta</w:t>
      </w:r>
      <w:r>
        <w:rPr>
          <w:rFonts w:ascii="Arial" w:hAnsi="Arial" w:cs="Arial"/>
          <w:color w:val="373535"/>
          <w:sz w:val="24"/>
          <w:szCs w:val="24"/>
        </w:rPr>
        <w:t xml:space="preserve"> </w:t>
      </w:r>
      <w:r w:rsidRPr="00A906B6">
        <w:rPr>
          <w:rFonts w:ascii="Arial" w:hAnsi="Arial" w:cs="Arial"/>
          <w:color w:val="373535"/>
          <w:sz w:val="24"/>
          <w:szCs w:val="24"/>
        </w:rPr>
        <w:t xml:space="preserve">građanin očekuje da </w:t>
      </w:r>
      <w:r>
        <w:rPr>
          <w:rFonts w:ascii="Arial" w:hAnsi="Arial" w:cs="Arial"/>
          <w:color w:val="373535"/>
          <w:sz w:val="24"/>
          <w:szCs w:val="24"/>
        </w:rPr>
        <w:t>Općinski</w:t>
      </w:r>
      <w:r w:rsidRPr="00A906B6">
        <w:rPr>
          <w:rFonts w:ascii="Arial" w:hAnsi="Arial" w:cs="Arial"/>
          <w:color w:val="373535"/>
          <w:sz w:val="24"/>
          <w:szCs w:val="24"/>
        </w:rPr>
        <w:t xml:space="preserve"> organ uprave uradi po pritužbi,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 xml:space="preserve">e) način na koji želi primiti odgovor, 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f) mjesto gdje se pritužba podnosi,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g) datum,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sz w:val="24"/>
          <w:szCs w:val="24"/>
        </w:rPr>
      </w:pPr>
      <w:r w:rsidRPr="00A906B6">
        <w:rPr>
          <w:rFonts w:ascii="Arial" w:hAnsi="Arial" w:cs="Arial"/>
          <w:color w:val="373535"/>
          <w:sz w:val="24"/>
          <w:szCs w:val="24"/>
        </w:rPr>
        <w:t>h) potpis podnosioca pritužbe.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9.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(Službenik za pritužbe)</w:t>
      </w:r>
    </w:p>
    <w:p w:rsidR="00EB7C53" w:rsidRPr="00A906B6" w:rsidRDefault="00EB7C53" w:rsidP="00821D8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>Općinski načelnik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posebnim rješenjem imenuje službenika za </w:t>
      </w:r>
      <w:r w:rsidR="00821D86">
        <w:rPr>
          <w:rFonts w:ascii="Arial" w:hAnsi="Arial" w:cs="Arial"/>
          <w:color w:val="373535"/>
          <w:w w:val="103"/>
          <w:sz w:val="24"/>
          <w:szCs w:val="24"/>
        </w:rPr>
        <w:t xml:space="preserve">prijem 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>pritužb</w:t>
      </w:r>
      <w:r w:rsidR="00821D86">
        <w:rPr>
          <w:rFonts w:ascii="Arial" w:hAnsi="Arial" w:cs="Arial"/>
          <w:color w:val="373535"/>
          <w:w w:val="103"/>
          <w:sz w:val="24"/>
          <w:szCs w:val="24"/>
        </w:rPr>
        <w:t>i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>.</w:t>
      </w:r>
    </w:p>
    <w:p w:rsidR="00EB7C53" w:rsidRDefault="00EB7C53" w:rsidP="00EB7C53">
      <w:pPr>
        <w:pStyle w:val="Bezproreda"/>
        <w:rPr>
          <w:rFonts w:ascii="Arial" w:hAnsi="Arial" w:cs="Arial"/>
          <w:b/>
          <w:bCs/>
          <w:color w:val="373535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10.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(Dužnost poučavanja stranke)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Svi državni službenici i namještenici koji u obavljanju poslova ostvaruju neposredan kontakt sa strankama dužni su stranku poučiti </w:t>
      </w:r>
      <w:r w:rsidRPr="00A906B6">
        <w:rPr>
          <w:rFonts w:ascii="Arial" w:hAnsi="Arial" w:cs="Arial"/>
          <w:sz w:val="24"/>
          <w:szCs w:val="24"/>
        </w:rPr>
        <w:t>pravu na podnošenje pritužbe i ponuditi joj</w:t>
      </w:r>
      <w:r>
        <w:rPr>
          <w:rFonts w:ascii="Arial" w:hAnsi="Arial" w:cs="Arial"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propisani obrazac za pritužbe.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Član 11.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(Pisana pritužba)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(1)</w:t>
      </w:r>
      <w:r w:rsidRPr="00A906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06B6">
        <w:rPr>
          <w:rFonts w:ascii="Arial" w:hAnsi="Arial" w:cs="Arial"/>
          <w:sz w:val="24"/>
          <w:szCs w:val="24"/>
        </w:rPr>
        <w:t>Pisane pritužbe podnose se na propisanom obrascu za pritužbe i predaju na šalter za informacije u Centru za pružanje usluga građanima.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(2) Pisane pritužbe mogu se iznimno podnijeti i u slobodnoj formi.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(3) Zaprimljene pisane pritužbe zavode se u posebnu evidenciju o pritužbama i u program za praćenje dokumenata </w:t>
      </w:r>
      <w:proofErr w:type="spellStart"/>
      <w:r w:rsidRPr="00A906B6">
        <w:rPr>
          <w:rFonts w:ascii="Arial" w:hAnsi="Arial" w:cs="Arial"/>
          <w:i/>
          <w:iCs/>
          <w:sz w:val="24"/>
          <w:szCs w:val="24"/>
        </w:rPr>
        <w:t>DocuNova</w:t>
      </w:r>
      <w:proofErr w:type="spellEnd"/>
      <w:r w:rsidRPr="00A906B6">
        <w:rPr>
          <w:rFonts w:ascii="Arial" w:hAnsi="Arial" w:cs="Arial"/>
          <w:sz w:val="24"/>
          <w:szCs w:val="24"/>
        </w:rPr>
        <w:t>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(4) Pritužbe se putem knjige za evidenciju pritužbi dostavljaju službeniku za pritužbe, u pravilu u roku od 24 sata od momenta podnošenja pritužbe.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(5) Službenik za pritužbe uz popratni akt dostavlja pritužbu nadležnom </w:t>
      </w:r>
      <w:r>
        <w:rPr>
          <w:rFonts w:ascii="Arial" w:hAnsi="Arial" w:cs="Arial"/>
          <w:sz w:val="24"/>
          <w:szCs w:val="24"/>
        </w:rPr>
        <w:t xml:space="preserve">Šefu službe </w:t>
      </w:r>
      <w:r w:rsidRPr="00A906B6">
        <w:rPr>
          <w:rFonts w:ascii="Arial" w:hAnsi="Arial" w:cs="Arial"/>
          <w:sz w:val="24"/>
          <w:szCs w:val="24"/>
        </w:rPr>
        <w:t xml:space="preserve"> koji je u roku od 30 dana od dana podnošenja iste dužan ispitati osnovanost pritužbe, poduzeti odgovarajuće preventivne i korektivne mjere radi otklanjanja nepravilnosti na koje se u pritužbi osnovano ukazuje i dostaviti pisani odgovor podnosiocu.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(6) O osnovanosti pritužbe i poduzetim mjerama, nadležni </w:t>
      </w:r>
      <w:r>
        <w:rPr>
          <w:rFonts w:ascii="Arial" w:hAnsi="Arial" w:cs="Arial"/>
          <w:sz w:val="24"/>
          <w:szCs w:val="24"/>
        </w:rPr>
        <w:t>Šef službe</w:t>
      </w:r>
      <w:r w:rsidRPr="00A906B6">
        <w:rPr>
          <w:rFonts w:ascii="Arial" w:hAnsi="Arial" w:cs="Arial"/>
          <w:sz w:val="24"/>
          <w:szCs w:val="24"/>
        </w:rPr>
        <w:t xml:space="preserve"> dužan je pisano obavijestiti </w:t>
      </w:r>
      <w:r>
        <w:rPr>
          <w:rFonts w:ascii="Arial" w:hAnsi="Arial" w:cs="Arial"/>
          <w:sz w:val="24"/>
          <w:szCs w:val="24"/>
        </w:rPr>
        <w:t xml:space="preserve">Općinskog načelnika i </w:t>
      </w:r>
      <w:r w:rsidRPr="00A906B6">
        <w:rPr>
          <w:rFonts w:ascii="Arial" w:hAnsi="Arial" w:cs="Arial"/>
          <w:sz w:val="24"/>
          <w:szCs w:val="24"/>
        </w:rPr>
        <w:t>službenika za pritužbe.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Default="00EA7E71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EA7E71" w:rsidRDefault="00EA7E71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lastRenderedPageBreak/>
        <w:t>Član 12.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(Pritužba putem elektronske pošte)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(1) Pritužba putem elektronske pošte dostavlja se </w:t>
      </w:r>
      <w:r>
        <w:rPr>
          <w:rFonts w:ascii="Arial" w:hAnsi="Arial" w:cs="Arial"/>
          <w:sz w:val="24"/>
          <w:szCs w:val="24"/>
        </w:rPr>
        <w:t xml:space="preserve">Šefu službe </w:t>
      </w:r>
      <w:r w:rsidRPr="00A906B6">
        <w:rPr>
          <w:rFonts w:ascii="Arial" w:hAnsi="Arial" w:cs="Arial"/>
          <w:sz w:val="24"/>
          <w:szCs w:val="24"/>
        </w:rPr>
        <w:t xml:space="preserve"> koji je u roku od 30 dana od dana podnošenja iste dužan ispitati osnovanost pritužbe, poduzeti odgovarajuće preventivne i korektivne mjere radi otklanjanja nepravilnosti na koje se u pritužbi osnovano ukazuje i dostaviti odgovor podnosiocu putem elektronske pošte.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(2) O osnovanosti pritužbe i poduzetim mjerama, nadležni </w:t>
      </w:r>
      <w:r>
        <w:rPr>
          <w:rFonts w:ascii="Arial" w:hAnsi="Arial" w:cs="Arial"/>
          <w:sz w:val="24"/>
          <w:szCs w:val="24"/>
        </w:rPr>
        <w:t>Šef službe</w:t>
      </w:r>
      <w:r w:rsidRPr="00A906B6">
        <w:rPr>
          <w:rFonts w:ascii="Arial" w:hAnsi="Arial" w:cs="Arial"/>
          <w:sz w:val="24"/>
          <w:szCs w:val="24"/>
        </w:rPr>
        <w:t xml:space="preserve"> dužan je pisano obavijestiti </w:t>
      </w:r>
      <w:r>
        <w:rPr>
          <w:rFonts w:ascii="Arial" w:hAnsi="Arial" w:cs="Arial"/>
          <w:sz w:val="24"/>
          <w:szCs w:val="24"/>
        </w:rPr>
        <w:t>Općinskog načelnika i</w:t>
      </w:r>
      <w:r w:rsidRPr="00A906B6">
        <w:rPr>
          <w:rFonts w:ascii="Arial" w:hAnsi="Arial" w:cs="Arial"/>
          <w:sz w:val="24"/>
          <w:szCs w:val="24"/>
        </w:rPr>
        <w:t xml:space="preserve"> službenika za pritužbe.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Član 13.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 xml:space="preserve">(Pritužba putem </w:t>
      </w:r>
      <w:proofErr w:type="spellStart"/>
      <w:r w:rsidRPr="00A906B6">
        <w:rPr>
          <w:rFonts w:ascii="Arial" w:hAnsi="Arial" w:cs="Arial"/>
          <w:b/>
          <w:bCs/>
          <w:sz w:val="24"/>
          <w:szCs w:val="24"/>
        </w:rPr>
        <w:t>Vibera</w:t>
      </w:r>
      <w:proofErr w:type="spellEnd"/>
      <w:r w:rsidRPr="00A906B6">
        <w:rPr>
          <w:rFonts w:ascii="Arial" w:hAnsi="Arial" w:cs="Arial"/>
          <w:b/>
          <w:bCs/>
          <w:sz w:val="24"/>
          <w:szCs w:val="24"/>
        </w:rPr>
        <w:t>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 xml:space="preserve">(1) Na pritužbu podnesenu putem </w:t>
      </w:r>
      <w:proofErr w:type="spellStart"/>
      <w:r w:rsidRPr="00A906B6">
        <w:rPr>
          <w:rFonts w:ascii="Arial" w:hAnsi="Arial" w:cs="Arial"/>
          <w:sz w:val="24"/>
          <w:szCs w:val="24"/>
        </w:rPr>
        <w:t>Viber</w:t>
      </w:r>
      <w:proofErr w:type="spellEnd"/>
      <w:r w:rsidRPr="00A906B6">
        <w:rPr>
          <w:rFonts w:ascii="Arial" w:hAnsi="Arial" w:cs="Arial"/>
          <w:sz w:val="24"/>
          <w:szCs w:val="24"/>
        </w:rPr>
        <w:t xml:space="preserve"> telefona odgovara službenik za pritužbe nakon prethodnih konsultacija sa </w:t>
      </w:r>
      <w:r>
        <w:rPr>
          <w:rFonts w:ascii="Arial" w:hAnsi="Arial" w:cs="Arial"/>
          <w:sz w:val="24"/>
          <w:szCs w:val="24"/>
        </w:rPr>
        <w:t>Općinskim načelnikom</w:t>
      </w:r>
      <w:r w:rsidRPr="00A906B6">
        <w:rPr>
          <w:rFonts w:ascii="Arial" w:hAnsi="Arial" w:cs="Arial"/>
          <w:sz w:val="24"/>
          <w:szCs w:val="24"/>
        </w:rPr>
        <w:t xml:space="preserve">, nadležnim </w:t>
      </w:r>
      <w:r>
        <w:rPr>
          <w:rFonts w:ascii="Arial" w:hAnsi="Arial" w:cs="Arial"/>
          <w:sz w:val="24"/>
          <w:szCs w:val="24"/>
        </w:rPr>
        <w:t>Šefom službe</w:t>
      </w:r>
      <w:r w:rsidRPr="00A906B6">
        <w:rPr>
          <w:rFonts w:ascii="Arial" w:hAnsi="Arial" w:cs="Arial"/>
          <w:sz w:val="24"/>
          <w:szCs w:val="24"/>
        </w:rPr>
        <w:t xml:space="preserve"> ili drugom ovlaštenom osobom.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(2) Nadležni </w:t>
      </w:r>
      <w:r>
        <w:rPr>
          <w:rFonts w:ascii="Arial" w:hAnsi="Arial" w:cs="Arial"/>
          <w:color w:val="373535"/>
          <w:w w:val="103"/>
          <w:sz w:val="24"/>
          <w:szCs w:val="24"/>
        </w:rPr>
        <w:t xml:space="preserve">Šef službe 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ili druga osoba koja raspolaže traženom informacijom dužni su na zahtjev službenika za pritužbe dostaviti odgovor u pravilu u roku od 24 sata od momenta prijema zahtjeva.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14.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(Pritužbe upisane u Knjigu utisaka i pritužbe ubačene u sanduče za pritužbe)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(1) Pritužbe upisane u Knjigu utisaka i pritužbe ubačene u sanduče za pritužbe dostavljaju se službeniku za pritužbe putem knjige evidencije o pritužbama, u pravilu u roku od 24 sata od trenutka upisa u Knjigu utisaka, odnosno preuzimanja iz </w:t>
      </w:r>
      <w:proofErr w:type="spellStart"/>
      <w:r w:rsidRPr="00A906B6">
        <w:rPr>
          <w:rFonts w:ascii="Arial" w:hAnsi="Arial" w:cs="Arial"/>
          <w:color w:val="373535"/>
          <w:w w:val="103"/>
          <w:sz w:val="24"/>
          <w:szCs w:val="24"/>
        </w:rPr>
        <w:t>sandučeta</w:t>
      </w:r>
      <w:proofErr w:type="spellEnd"/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za pritužbe.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(2) Službenik za pritužbe uz popratni akt dostavlja pritužbu nadležnom </w:t>
      </w:r>
      <w:r>
        <w:rPr>
          <w:rFonts w:ascii="Arial" w:hAnsi="Arial" w:cs="Arial"/>
          <w:color w:val="373535"/>
          <w:w w:val="103"/>
          <w:sz w:val="24"/>
          <w:szCs w:val="24"/>
        </w:rPr>
        <w:t>šefu Službe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>, koji u roku od 30 dana od dana prijema pritužbe ispituje navode iz pritužbe i poduzima odgovarajuće preventivne i korektivne mjere.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>(3) O poduzetim mjerama u vezi sa pritužbama iz prethodnog stava može se dostaviti i pisani odgovor podnosiocu ukoliko je njegova adresa poznata.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(4) O osnovanosti pritužbe i poduzetim mjerama, nadležni </w:t>
      </w:r>
      <w:r>
        <w:rPr>
          <w:rFonts w:ascii="Arial" w:hAnsi="Arial" w:cs="Arial"/>
          <w:color w:val="373535"/>
          <w:w w:val="103"/>
          <w:sz w:val="24"/>
          <w:szCs w:val="24"/>
        </w:rPr>
        <w:t>šef Službe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 dužan je pisano obavijestiti </w:t>
      </w:r>
      <w:r>
        <w:rPr>
          <w:rFonts w:ascii="Arial" w:hAnsi="Arial" w:cs="Arial"/>
          <w:color w:val="373535"/>
          <w:w w:val="103"/>
          <w:sz w:val="24"/>
          <w:szCs w:val="24"/>
        </w:rPr>
        <w:t xml:space="preserve">Općinskog načelnika i </w:t>
      </w:r>
      <w:r w:rsidRPr="00A906B6">
        <w:rPr>
          <w:rFonts w:ascii="Arial" w:hAnsi="Arial" w:cs="Arial"/>
          <w:color w:val="373535"/>
          <w:w w:val="103"/>
          <w:sz w:val="24"/>
          <w:szCs w:val="24"/>
        </w:rPr>
        <w:t>službenika za pritužbe.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15.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(Anonimne pritužbe)</w:t>
      </w:r>
    </w:p>
    <w:p w:rsidR="00EB7C5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A906B6">
        <w:rPr>
          <w:rFonts w:ascii="Arial" w:hAnsi="Arial" w:cs="Arial"/>
          <w:color w:val="373535"/>
          <w:w w:val="103"/>
          <w:sz w:val="24"/>
          <w:szCs w:val="24"/>
        </w:rPr>
        <w:t xml:space="preserve">Anonimne pisane pritužbe neće se procesuirati, ali službenik za pritužbe dužan je na kraju mjeseca sastaviti listu anonimnih pritužbi, sa pojedinostima o razlozima nezadovoljstva i istu dostaviti </w:t>
      </w:r>
      <w:r>
        <w:rPr>
          <w:rFonts w:ascii="Arial" w:hAnsi="Arial" w:cs="Arial"/>
          <w:color w:val="373535"/>
          <w:w w:val="103"/>
          <w:sz w:val="24"/>
          <w:szCs w:val="24"/>
        </w:rPr>
        <w:t>Općinskom načelniku</w:t>
      </w:r>
    </w:p>
    <w:p w:rsidR="001C38F6" w:rsidRDefault="001C38F6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</w:p>
    <w:p w:rsidR="001C38F6" w:rsidRDefault="001C38F6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DIO ČETVRTI- PRAĆENJE AKTIVNOSTI PO PRITUŽBAMA, IZVJEŠTAVANJE I ANALIZA</w:t>
      </w:r>
    </w:p>
    <w:p w:rsidR="00EB7C53" w:rsidRPr="00A906B6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A906B6">
        <w:rPr>
          <w:rFonts w:ascii="Arial" w:hAnsi="Arial" w:cs="Arial"/>
          <w:b/>
          <w:bCs/>
          <w:color w:val="373535"/>
          <w:sz w:val="24"/>
          <w:szCs w:val="24"/>
        </w:rPr>
        <w:t>Član 16.</w:t>
      </w:r>
    </w:p>
    <w:p w:rsidR="00EB7C53" w:rsidRPr="00322D0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322D03">
        <w:rPr>
          <w:rFonts w:ascii="Arial" w:hAnsi="Arial" w:cs="Arial"/>
          <w:b/>
          <w:bCs/>
          <w:color w:val="373535"/>
          <w:sz w:val="24"/>
          <w:szCs w:val="24"/>
        </w:rPr>
        <w:t>(Praćenje aktivnosti po pritužbama)</w:t>
      </w:r>
    </w:p>
    <w:p w:rsidR="00EB7C53" w:rsidRPr="00322D03" w:rsidRDefault="00EB7C53" w:rsidP="00EB7C53">
      <w:pPr>
        <w:pStyle w:val="Bezproreda"/>
        <w:rPr>
          <w:rFonts w:ascii="Arial" w:hAnsi="Arial" w:cs="Arial"/>
          <w:color w:val="373535"/>
          <w:w w:val="103"/>
          <w:sz w:val="24"/>
          <w:szCs w:val="24"/>
        </w:rPr>
      </w:pPr>
      <w:r w:rsidRPr="00322D03">
        <w:rPr>
          <w:rFonts w:ascii="Arial" w:hAnsi="Arial" w:cs="Arial"/>
          <w:color w:val="373535"/>
          <w:w w:val="103"/>
          <w:sz w:val="24"/>
          <w:szCs w:val="24"/>
        </w:rPr>
        <w:t>Službenik za pritužbe prati implementaciju preventivnih i korektivnih mjera koje je poduzeo i vodi računa da se iste sprovedu u predviđenom roku.</w:t>
      </w:r>
    </w:p>
    <w:p w:rsidR="00EB7C53" w:rsidRPr="00322D0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Pr="00322D0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322D03">
        <w:rPr>
          <w:rFonts w:ascii="Arial" w:hAnsi="Arial" w:cs="Arial"/>
          <w:b/>
          <w:bCs/>
          <w:color w:val="373535"/>
          <w:sz w:val="24"/>
          <w:szCs w:val="24"/>
        </w:rPr>
        <w:t>Član 17.</w:t>
      </w:r>
    </w:p>
    <w:p w:rsidR="00EB7C53" w:rsidRPr="00322D03" w:rsidRDefault="00EB7C53" w:rsidP="00EB7C53">
      <w:pPr>
        <w:pStyle w:val="Bezproreda"/>
        <w:jc w:val="center"/>
        <w:rPr>
          <w:rFonts w:ascii="Arial" w:hAnsi="Arial" w:cs="Arial"/>
          <w:b/>
          <w:bCs/>
          <w:color w:val="373535"/>
          <w:sz w:val="24"/>
          <w:szCs w:val="24"/>
        </w:rPr>
      </w:pPr>
      <w:r w:rsidRPr="00322D03">
        <w:rPr>
          <w:rFonts w:ascii="Arial" w:hAnsi="Arial" w:cs="Arial"/>
          <w:b/>
          <w:bCs/>
          <w:color w:val="373535"/>
          <w:sz w:val="24"/>
          <w:szCs w:val="24"/>
        </w:rPr>
        <w:t>(Izvještavanje o pritužbama)</w:t>
      </w:r>
    </w:p>
    <w:p w:rsidR="00EB7C53" w:rsidRPr="00322D0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322D03">
        <w:rPr>
          <w:rFonts w:ascii="Arial" w:hAnsi="Arial" w:cs="Arial"/>
          <w:color w:val="373535"/>
          <w:w w:val="103"/>
          <w:sz w:val="24"/>
          <w:szCs w:val="24"/>
        </w:rPr>
        <w:t>(1) Službenik za pritužbe tromjesečno izvještava Općinskog načelnika i šefove Službi o zaprimljenim pritužbama i poduzetim mjerama.</w:t>
      </w:r>
    </w:p>
    <w:p w:rsidR="00EB7C53" w:rsidRDefault="00EB7C53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  <w:r w:rsidRPr="00322D03">
        <w:rPr>
          <w:rFonts w:ascii="Arial" w:hAnsi="Arial" w:cs="Arial"/>
          <w:color w:val="373535"/>
          <w:w w:val="103"/>
          <w:sz w:val="24"/>
          <w:szCs w:val="24"/>
        </w:rPr>
        <w:t xml:space="preserve">(2) Službenik za pritužbe podnosi Općinskom načelniku šefovima Službi </w:t>
      </w:r>
      <w:r w:rsidRPr="00322D03">
        <w:rPr>
          <w:rFonts w:ascii="Arial" w:hAnsi="Arial" w:cs="Arial"/>
          <w:w w:val="103"/>
          <w:sz w:val="24"/>
          <w:szCs w:val="24"/>
        </w:rPr>
        <w:t xml:space="preserve">  godišnji izvještaj o ukupnom broju zaprimljenih pritužbi, broju osnovanih pritužbi, određenim i implementiranim </w:t>
      </w:r>
      <w:r w:rsidRPr="00322D03">
        <w:rPr>
          <w:rFonts w:ascii="Arial" w:hAnsi="Arial" w:cs="Arial"/>
          <w:w w:val="103"/>
          <w:sz w:val="24"/>
          <w:szCs w:val="24"/>
        </w:rPr>
        <w:lastRenderedPageBreak/>
        <w:t>preventivnim i korektivnim mjerama, dostavljenim odgovorima i drugim pitanjima u vezi sa pritužbama.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Član 18.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(Analiza aktivnosti po pritužbama)</w:t>
      </w:r>
    </w:p>
    <w:p w:rsidR="00EB7C53" w:rsidRDefault="00EB7C53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  <w:r w:rsidRPr="00322D03">
        <w:rPr>
          <w:rFonts w:ascii="Arial" w:hAnsi="Arial" w:cs="Arial"/>
          <w:w w:val="103"/>
          <w:sz w:val="24"/>
          <w:szCs w:val="24"/>
        </w:rPr>
        <w:t>Analiza aktivnosti po pritužbama, kao i praćenje provođenja preventivnih i korektivnih mjera imaju za cilj iznalaženje rješenja i usmjeravanje resursa, radi poboljšanja usluga prema građanima.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A906B6">
        <w:rPr>
          <w:rFonts w:ascii="Arial" w:hAnsi="Arial" w:cs="Arial"/>
          <w:b/>
          <w:bCs/>
          <w:sz w:val="24"/>
          <w:szCs w:val="24"/>
        </w:rPr>
        <w:t>Član 19.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E97805">
        <w:rPr>
          <w:rFonts w:ascii="Arial" w:hAnsi="Arial" w:cs="Arial"/>
          <w:b/>
          <w:bCs/>
          <w:sz w:val="24"/>
          <w:szCs w:val="24"/>
        </w:rPr>
        <w:t>(Animiranje građana radi podnošenja pritužbi)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w w:val="103"/>
          <w:sz w:val="24"/>
          <w:szCs w:val="24"/>
        </w:rPr>
        <w:t xml:space="preserve">(1) </w:t>
      </w:r>
      <w:r>
        <w:rPr>
          <w:rFonts w:ascii="Arial" w:hAnsi="Arial" w:cs="Arial"/>
          <w:w w:val="103"/>
          <w:sz w:val="24"/>
          <w:szCs w:val="24"/>
        </w:rPr>
        <w:t>Općinski</w:t>
      </w:r>
      <w:r w:rsidRPr="00A906B6">
        <w:rPr>
          <w:rFonts w:ascii="Arial" w:hAnsi="Arial" w:cs="Arial"/>
          <w:w w:val="103"/>
          <w:sz w:val="24"/>
          <w:szCs w:val="24"/>
        </w:rPr>
        <w:t xml:space="preserve"> organ uprave će prema ukazanoj potrebi provoditi kampanje animiranja građana radi podnošenja pritužbi pod nazivom “ŽALI SE - NAŠA BOLJA UPRAVA”.</w:t>
      </w:r>
    </w:p>
    <w:p w:rsidR="00EB7C53" w:rsidRDefault="00EB7C53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  <w:r w:rsidRPr="00A906B6">
        <w:rPr>
          <w:rFonts w:ascii="Arial" w:hAnsi="Arial" w:cs="Arial"/>
          <w:w w:val="103"/>
          <w:sz w:val="24"/>
          <w:szCs w:val="24"/>
        </w:rPr>
        <w:t xml:space="preserve">(2) Kampanje iz prethodnog stava provode se sa ciljem unapređenja rada </w:t>
      </w:r>
      <w:r>
        <w:rPr>
          <w:rFonts w:ascii="Arial" w:hAnsi="Arial" w:cs="Arial"/>
          <w:w w:val="103"/>
          <w:sz w:val="24"/>
          <w:szCs w:val="24"/>
        </w:rPr>
        <w:t>Općinskog</w:t>
      </w:r>
      <w:r w:rsidRPr="00A906B6">
        <w:rPr>
          <w:rFonts w:ascii="Arial" w:hAnsi="Arial" w:cs="Arial"/>
          <w:w w:val="103"/>
          <w:sz w:val="24"/>
          <w:szCs w:val="24"/>
        </w:rPr>
        <w:t xml:space="preserve"> organa upr</w:t>
      </w:r>
      <w:r>
        <w:rPr>
          <w:rFonts w:ascii="Arial" w:hAnsi="Arial" w:cs="Arial"/>
          <w:w w:val="103"/>
          <w:sz w:val="24"/>
          <w:szCs w:val="24"/>
        </w:rPr>
        <w:t>ave,</w:t>
      </w:r>
      <w:r w:rsidRPr="00F52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Javnih ustanova i Javnih </w:t>
      </w:r>
      <w:proofErr w:type="spellStart"/>
      <w:r>
        <w:rPr>
          <w:rFonts w:ascii="Arial" w:hAnsi="Arial" w:cs="Arial"/>
          <w:sz w:val="24"/>
          <w:szCs w:val="24"/>
        </w:rPr>
        <w:t>preduzeća</w:t>
      </w:r>
      <w:proofErr w:type="spellEnd"/>
      <w:r>
        <w:rPr>
          <w:rFonts w:ascii="Arial" w:hAnsi="Arial" w:cs="Arial"/>
          <w:sz w:val="24"/>
          <w:szCs w:val="24"/>
        </w:rPr>
        <w:t xml:space="preserve"> kojima je osnivač općina </w:t>
      </w:r>
      <w:proofErr w:type="spellStart"/>
      <w:r>
        <w:rPr>
          <w:rFonts w:ascii="Arial" w:hAnsi="Arial" w:cs="Arial"/>
          <w:sz w:val="24"/>
          <w:szCs w:val="24"/>
        </w:rPr>
        <w:t>Bužim</w:t>
      </w:r>
      <w:proofErr w:type="spellEnd"/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Pr="00EA7E71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EA7E71">
        <w:rPr>
          <w:rFonts w:ascii="Arial" w:hAnsi="Arial" w:cs="Arial"/>
          <w:b/>
          <w:bCs/>
          <w:sz w:val="24"/>
          <w:szCs w:val="24"/>
        </w:rPr>
        <w:t>DIO PETI - PRELAZNE I ZAVRŠNE ODREDBE</w:t>
      </w:r>
    </w:p>
    <w:p w:rsidR="00EB7C53" w:rsidRPr="00EA7E71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C53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Član 20.</w:t>
      </w:r>
    </w:p>
    <w:p w:rsidR="00EB7C53" w:rsidRPr="00EA7E71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EA7E71">
        <w:rPr>
          <w:rFonts w:ascii="Arial" w:hAnsi="Arial" w:cs="Arial"/>
          <w:b/>
          <w:bCs/>
          <w:sz w:val="24"/>
          <w:szCs w:val="24"/>
        </w:rPr>
        <w:t>(Nadzor)</w:t>
      </w:r>
    </w:p>
    <w:p w:rsidR="00EB7C53" w:rsidRPr="00A906B6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w w:val="103"/>
          <w:sz w:val="24"/>
          <w:szCs w:val="24"/>
        </w:rPr>
        <w:t xml:space="preserve">Nadzor nad provođenjem ovog </w:t>
      </w:r>
      <w:proofErr w:type="spellStart"/>
      <w:r w:rsidRPr="00A906B6">
        <w:rPr>
          <w:rFonts w:ascii="Arial" w:hAnsi="Arial" w:cs="Arial"/>
          <w:w w:val="103"/>
          <w:sz w:val="24"/>
          <w:szCs w:val="24"/>
        </w:rPr>
        <w:t>Uputstva</w:t>
      </w:r>
      <w:proofErr w:type="spellEnd"/>
      <w:r w:rsidRPr="00A906B6">
        <w:rPr>
          <w:rFonts w:ascii="Arial" w:hAnsi="Arial" w:cs="Arial"/>
          <w:w w:val="103"/>
          <w:sz w:val="24"/>
          <w:szCs w:val="24"/>
        </w:rPr>
        <w:t xml:space="preserve"> vrši Kabinet </w:t>
      </w:r>
      <w:r>
        <w:rPr>
          <w:rFonts w:ascii="Arial" w:hAnsi="Arial" w:cs="Arial"/>
          <w:w w:val="103"/>
          <w:sz w:val="24"/>
          <w:szCs w:val="24"/>
        </w:rPr>
        <w:t>Općinskog načelnika</w:t>
      </w:r>
      <w:r w:rsidRPr="00A906B6">
        <w:rPr>
          <w:rFonts w:ascii="Arial" w:hAnsi="Arial" w:cs="Arial"/>
          <w:w w:val="103"/>
          <w:sz w:val="24"/>
          <w:szCs w:val="24"/>
        </w:rPr>
        <w:t>.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C53" w:rsidRDefault="00EB7C53" w:rsidP="00EB7C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A906B6">
        <w:rPr>
          <w:rFonts w:ascii="Arial" w:hAnsi="Arial" w:cs="Arial"/>
          <w:sz w:val="24"/>
          <w:szCs w:val="24"/>
        </w:rPr>
        <w:t>Član 2</w:t>
      </w:r>
      <w:r>
        <w:rPr>
          <w:rFonts w:ascii="Arial" w:hAnsi="Arial" w:cs="Arial"/>
          <w:sz w:val="24"/>
          <w:szCs w:val="24"/>
        </w:rPr>
        <w:t>1</w:t>
      </w:r>
      <w:r w:rsidRPr="00A906B6">
        <w:rPr>
          <w:rFonts w:ascii="Arial" w:hAnsi="Arial" w:cs="Arial"/>
          <w:sz w:val="24"/>
          <w:szCs w:val="24"/>
        </w:rPr>
        <w:t>.</w:t>
      </w:r>
    </w:p>
    <w:p w:rsidR="00EB7C53" w:rsidRPr="00EA7E71" w:rsidRDefault="00EB7C53" w:rsidP="00EB7C53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EA7E71">
        <w:rPr>
          <w:rFonts w:ascii="Arial" w:hAnsi="Arial" w:cs="Arial"/>
          <w:b/>
          <w:bCs/>
          <w:sz w:val="24"/>
          <w:szCs w:val="24"/>
        </w:rPr>
        <w:t>(Stupanje na snagu)</w:t>
      </w:r>
    </w:p>
    <w:p w:rsidR="00EB7C53" w:rsidRDefault="00EB7C53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  <w:r w:rsidRPr="00A906B6">
        <w:rPr>
          <w:rFonts w:ascii="Arial" w:hAnsi="Arial" w:cs="Arial"/>
          <w:w w:val="103"/>
          <w:sz w:val="24"/>
          <w:szCs w:val="24"/>
        </w:rPr>
        <w:t xml:space="preserve">Ovo </w:t>
      </w:r>
      <w:proofErr w:type="spellStart"/>
      <w:r w:rsidRPr="00A906B6">
        <w:rPr>
          <w:rFonts w:ascii="Arial" w:hAnsi="Arial" w:cs="Arial"/>
          <w:w w:val="103"/>
          <w:sz w:val="24"/>
          <w:szCs w:val="24"/>
        </w:rPr>
        <w:t>Uputstvo</w:t>
      </w:r>
      <w:proofErr w:type="spellEnd"/>
      <w:r w:rsidRPr="00A906B6">
        <w:rPr>
          <w:rFonts w:ascii="Arial" w:hAnsi="Arial" w:cs="Arial"/>
          <w:w w:val="103"/>
          <w:sz w:val="24"/>
          <w:szCs w:val="24"/>
        </w:rPr>
        <w:t xml:space="preserve"> stupa na snagu </w:t>
      </w:r>
      <w:r>
        <w:rPr>
          <w:rFonts w:ascii="Arial" w:hAnsi="Arial" w:cs="Arial"/>
          <w:w w:val="103"/>
          <w:sz w:val="24"/>
          <w:szCs w:val="24"/>
        </w:rPr>
        <w:t xml:space="preserve">danom potpisivanja a objavit će se u </w:t>
      </w:r>
      <w:r w:rsidRPr="00A906B6">
        <w:rPr>
          <w:rFonts w:ascii="Arial" w:hAnsi="Arial" w:cs="Arial"/>
          <w:w w:val="103"/>
          <w:sz w:val="24"/>
          <w:szCs w:val="24"/>
        </w:rPr>
        <w:t xml:space="preserve"> Službenom glasniku </w:t>
      </w:r>
      <w:r>
        <w:rPr>
          <w:rFonts w:ascii="Arial" w:hAnsi="Arial" w:cs="Arial"/>
          <w:w w:val="103"/>
          <w:sz w:val="24"/>
          <w:szCs w:val="24"/>
        </w:rPr>
        <w:t xml:space="preserve">općine </w:t>
      </w:r>
      <w:proofErr w:type="spellStart"/>
      <w:r>
        <w:rPr>
          <w:rFonts w:ascii="Arial" w:hAnsi="Arial" w:cs="Arial"/>
          <w:w w:val="103"/>
          <w:sz w:val="24"/>
          <w:szCs w:val="24"/>
        </w:rPr>
        <w:t>Bužim</w:t>
      </w:r>
      <w:proofErr w:type="spellEnd"/>
      <w:r>
        <w:rPr>
          <w:rFonts w:ascii="Arial" w:hAnsi="Arial" w:cs="Arial"/>
          <w:w w:val="103"/>
          <w:sz w:val="24"/>
          <w:szCs w:val="24"/>
        </w:rPr>
        <w:t xml:space="preserve"> i Web stranici općine </w:t>
      </w:r>
      <w:proofErr w:type="spellStart"/>
      <w:r>
        <w:rPr>
          <w:rFonts w:ascii="Arial" w:hAnsi="Arial" w:cs="Arial"/>
          <w:w w:val="103"/>
          <w:sz w:val="24"/>
          <w:szCs w:val="24"/>
        </w:rPr>
        <w:t>Bužim</w:t>
      </w:r>
      <w:proofErr w:type="spellEnd"/>
    </w:p>
    <w:p w:rsidR="00EB7C53" w:rsidRDefault="00EB7C53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</w:p>
    <w:p w:rsidR="005A5C62" w:rsidRDefault="005A5C62" w:rsidP="00EB7C53">
      <w:pPr>
        <w:pStyle w:val="Bezproreda"/>
        <w:rPr>
          <w:rFonts w:ascii="Arial" w:hAnsi="Arial" w:cs="Arial"/>
          <w:w w:val="103"/>
          <w:sz w:val="24"/>
          <w:szCs w:val="24"/>
        </w:rPr>
      </w:pPr>
      <w:r>
        <w:rPr>
          <w:rFonts w:ascii="Arial" w:hAnsi="Arial" w:cs="Arial"/>
          <w:w w:val="103"/>
          <w:sz w:val="24"/>
          <w:szCs w:val="24"/>
        </w:rPr>
        <w:t>Obrađivač, Krupić Senad ing.</w:t>
      </w:r>
    </w:p>
    <w:p w:rsidR="00EB7C53" w:rsidRDefault="00EB7C53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P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>DOSTAVLJENO</w:t>
      </w:r>
    </w:p>
    <w:p w:rsidR="00EA7E71" w:rsidRP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>Općinskom Načelniku</w:t>
      </w:r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>Službi OV</w:t>
      </w:r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>Službe: 02/1,02/2,02/3,02/4,02/5</w:t>
      </w:r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 xml:space="preserve">Službeni glasnik općine </w:t>
      </w:r>
      <w:proofErr w:type="spellStart"/>
      <w:r w:rsidRPr="00EA7E71">
        <w:rPr>
          <w:rFonts w:ascii="Arial" w:hAnsi="Arial" w:cs="Arial"/>
          <w:sz w:val="24"/>
          <w:szCs w:val="24"/>
        </w:rPr>
        <w:t>Bužim</w:t>
      </w:r>
      <w:proofErr w:type="spellEnd"/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 xml:space="preserve">Web stranica općine </w:t>
      </w:r>
      <w:proofErr w:type="spellStart"/>
      <w:r w:rsidRPr="00EA7E71">
        <w:rPr>
          <w:rFonts w:ascii="Arial" w:hAnsi="Arial" w:cs="Arial"/>
          <w:sz w:val="24"/>
          <w:szCs w:val="24"/>
        </w:rPr>
        <w:t>Bužim</w:t>
      </w:r>
      <w:bookmarkStart w:id="0" w:name="_GoBack"/>
      <w:bookmarkEnd w:id="0"/>
      <w:proofErr w:type="spellEnd"/>
    </w:p>
    <w:p w:rsidR="00EA7E71" w:rsidRPr="00EA7E71" w:rsidRDefault="00EA7E71" w:rsidP="00EA7E71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A7E71">
        <w:rPr>
          <w:rFonts w:ascii="Arial" w:hAnsi="Arial" w:cs="Arial"/>
          <w:sz w:val="24"/>
          <w:szCs w:val="24"/>
        </w:rPr>
        <w:t>a/a</w:t>
      </w:r>
    </w:p>
    <w:p w:rsidR="00EA7E71" w:rsidRPr="00EA7E71" w:rsidRDefault="00EA7E71" w:rsidP="00EA7E71">
      <w:pPr>
        <w:pStyle w:val="Bezproreda"/>
        <w:ind w:left="720"/>
        <w:rPr>
          <w:rFonts w:ascii="Arial" w:hAnsi="Arial" w:cs="Arial"/>
          <w:b/>
          <w:bCs/>
          <w:sz w:val="24"/>
          <w:szCs w:val="24"/>
        </w:rPr>
      </w:pPr>
    </w:p>
    <w:p w:rsid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A7E71" w:rsidRPr="00A906B6" w:rsidRDefault="00EA7E71" w:rsidP="00EB7C53">
      <w:pPr>
        <w:pStyle w:val="Bezproreda"/>
        <w:rPr>
          <w:rFonts w:ascii="Arial" w:hAnsi="Arial" w:cs="Arial"/>
          <w:sz w:val="24"/>
          <w:szCs w:val="24"/>
        </w:rPr>
      </w:pPr>
    </w:p>
    <w:p w:rsidR="00EB7C53" w:rsidRDefault="00EB7C53" w:rsidP="00D769F0">
      <w:pPr>
        <w:widowControl w:val="0"/>
        <w:autoSpaceDE w:val="0"/>
        <w:autoSpaceDN w:val="0"/>
        <w:adjustRightInd w:val="0"/>
        <w:spacing w:after="0" w:line="220" w:lineRule="auto"/>
        <w:ind w:left="83" w:right="3"/>
        <w:rPr>
          <w:rFonts w:ascii="Arial" w:hAnsi="Arial" w:cs="Arial"/>
          <w:color w:val="373535"/>
          <w:w w:val="103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>Broj:</w:t>
      </w:r>
      <w:r w:rsidR="00D769F0">
        <w:rPr>
          <w:rFonts w:ascii="Arial" w:hAnsi="Arial" w:cs="Arial"/>
          <w:color w:val="373535"/>
          <w:w w:val="103"/>
          <w:sz w:val="24"/>
          <w:szCs w:val="24"/>
        </w:rPr>
        <w:t xml:space="preserve"> 02-04-430/23</w:t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</w:r>
      <w:r w:rsidR="005A5C62">
        <w:rPr>
          <w:rFonts w:ascii="Arial" w:hAnsi="Arial" w:cs="Arial"/>
          <w:color w:val="373535"/>
          <w:w w:val="103"/>
          <w:sz w:val="24"/>
          <w:szCs w:val="24"/>
        </w:rPr>
        <w:tab/>
        <w:t>OPĆINSKI NAČELNIK</w:t>
      </w:r>
    </w:p>
    <w:p w:rsidR="005A5C62" w:rsidRDefault="005A5C62" w:rsidP="00D769F0">
      <w:pPr>
        <w:widowControl w:val="0"/>
        <w:autoSpaceDE w:val="0"/>
        <w:autoSpaceDN w:val="0"/>
        <w:adjustRightInd w:val="0"/>
        <w:spacing w:after="0" w:line="220" w:lineRule="auto"/>
        <w:ind w:left="83" w:right="3"/>
        <w:rPr>
          <w:rFonts w:ascii="Arial" w:hAnsi="Arial" w:cs="Arial"/>
          <w:color w:val="373535"/>
          <w:w w:val="103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>Datum:</w:t>
      </w:r>
      <w:r w:rsidR="00D769F0">
        <w:rPr>
          <w:rFonts w:ascii="Arial" w:hAnsi="Arial" w:cs="Arial"/>
          <w:color w:val="373535"/>
          <w:w w:val="103"/>
          <w:sz w:val="24"/>
          <w:szCs w:val="24"/>
        </w:rPr>
        <w:t xml:space="preserve"> 09.02.2023. god.</w:t>
      </w:r>
    </w:p>
    <w:p w:rsidR="002B768F" w:rsidRDefault="005A5C62" w:rsidP="005A5C62">
      <w:pPr>
        <w:widowControl w:val="0"/>
        <w:autoSpaceDE w:val="0"/>
        <w:autoSpaceDN w:val="0"/>
        <w:adjustRightInd w:val="0"/>
        <w:spacing w:after="0" w:line="220" w:lineRule="auto"/>
        <w:ind w:left="83" w:right="3"/>
        <w:rPr>
          <w:rFonts w:ascii="Arial" w:hAnsi="Arial" w:cs="Arial"/>
          <w:color w:val="373535"/>
          <w:w w:val="103"/>
          <w:sz w:val="24"/>
          <w:szCs w:val="24"/>
        </w:rPr>
      </w:pP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  <w:t xml:space="preserve">                   ____________________ </w:t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  <w:r>
        <w:rPr>
          <w:rFonts w:ascii="Arial" w:hAnsi="Arial" w:cs="Arial"/>
          <w:color w:val="373535"/>
          <w:w w:val="103"/>
          <w:sz w:val="24"/>
          <w:szCs w:val="24"/>
        </w:rPr>
        <w:tab/>
        <w:t xml:space="preserve">    </w:t>
      </w:r>
      <w:r w:rsidR="001C38F6">
        <w:rPr>
          <w:rFonts w:ascii="Arial" w:hAnsi="Arial" w:cs="Arial"/>
          <w:color w:val="373535"/>
          <w:w w:val="103"/>
          <w:sz w:val="24"/>
          <w:szCs w:val="24"/>
        </w:rPr>
        <w:t xml:space="preserve">         </w:t>
      </w:r>
      <w:r>
        <w:rPr>
          <w:rFonts w:ascii="Arial" w:hAnsi="Arial" w:cs="Arial"/>
          <w:color w:val="373535"/>
          <w:w w:val="103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color w:val="373535"/>
          <w:w w:val="103"/>
          <w:sz w:val="24"/>
          <w:szCs w:val="24"/>
        </w:rPr>
        <w:t>Mersudin</w:t>
      </w:r>
      <w:proofErr w:type="spellEnd"/>
      <w:r>
        <w:rPr>
          <w:rFonts w:ascii="Arial" w:hAnsi="Arial" w:cs="Arial"/>
          <w:color w:val="373535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373535"/>
          <w:w w:val="103"/>
          <w:sz w:val="24"/>
          <w:szCs w:val="24"/>
        </w:rPr>
        <w:t>Nanić</w:t>
      </w:r>
      <w:proofErr w:type="spellEnd"/>
      <w:r>
        <w:rPr>
          <w:rFonts w:ascii="Arial" w:hAnsi="Arial" w:cs="Arial"/>
          <w:color w:val="373535"/>
          <w:w w:val="103"/>
          <w:sz w:val="24"/>
          <w:szCs w:val="24"/>
        </w:rPr>
        <w:t>. Dipl.ing.inf.</w:t>
      </w:r>
      <w:r>
        <w:rPr>
          <w:rFonts w:ascii="Arial" w:hAnsi="Arial" w:cs="Arial"/>
          <w:color w:val="373535"/>
          <w:w w:val="103"/>
          <w:sz w:val="24"/>
          <w:szCs w:val="24"/>
        </w:rPr>
        <w:tab/>
      </w:r>
    </w:p>
    <w:p w:rsidR="005A5C62" w:rsidRDefault="005A5C62" w:rsidP="00EB7C53">
      <w:pPr>
        <w:widowControl w:val="0"/>
        <w:autoSpaceDE w:val="0"/>
        <w:autoSpaceDN w:val="0"/>
        <w:adjustRightInd w:val="0"/>
        <w:spacing w:after="0" w:line="220" w:lineRule="auto"/>
        <w:ind w:left="83" w:right="7236"/>
        <w:rPr>
          <w:rFonts w:ascii="Arial" w:hAnsi="Arial" w:cs="Arial"/>
          <w:color w:val="373535"/>
          <w:w w:val="103"/>
          <w:sz w:val="24"/>
          <w:szCs w:val="24"/>
        </w:rPr>
      </w:pPr>
    </w:p>
    <w:p w:rsidR="005A5C62" w:rsidRPr="00EB7C53" w:rsidRDefault="005A5C62" w:rsidP="00EB7C53">
      <w:pPr>
        <w:widowControl w:val="0"/>
        <w:autoSpaceDE w:val="0"/>
        <w:autoSpaceDN w:val="0"/>
        <w:adjustRightInd w:val="0"/>
        <w:spacing w:after="0" w:line="220" w:lineRule="auto"/>
        <w:ind w:left="83" w:right="7236"/>
        <w:rPr>
          <w:rFonts w:ascii="Arial" w:hAnsi="Arial" w:cs="Arial"/>
          <w:sz w:val="24"/>
          <w:szCs w:val="24"/>
        </w:rPr>
      </w:pPr>
    </w:p>
    <w:sectPr w:rsidR="005A5C62" w:rsidRPr="00EB7C53" w:rsidSect="00C23553">
      <w:pgSz w:w="11904" w:h="16838" w:code="9"/>
      <w:pgMar w:top="1701" w:right="847" w:bottom="709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D6E"/>
    <w:multiLevelType w:val="hybridMultilevel"/>
    <w:tmpl w:val="9782FECE"/>
    <w:lvl w:ilvl="0" w:tplc="C8FE2B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42E"/>
    <w:multiLevelType w:val="hybridMultilevel"/>
    <w:tmpl w:val="0C2EABC0"/>
    <w:lvl w:ilvl="0" w:tplc="69F420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3"/>
    <w:rsid w:val="001C38F6"/>
    <w:rsid w:val="001E3CE2"/>
    <w:rsid w:val="00322D03"/>
    <w:rsid w:val="003C3B0C"/>
    <w:rsid w:val="005A5C62"/>
    <w:rsid w:val="00704845"/>
    <w:rsid w:val="00797605"/>
    <w:rsid w:val="007D00AA"/>
    <w:rsid w:val="00821D86"/>
    <w:rsid w:val="009571C0"/>
    <w:rsid w:val="00C077BD"/>
    <w:rsid w:val="00C23553"/>
    <w:rsid w:val="00C44D90"/>
    <w:rsid w:val="00D4092F"/>
    <w:rsid w:val="00D769F0"/>
    <w:rsid w:val="00D924C3"/>
    <w:rsid w:val="00EA7E71"/>
    <w:rsid w:val="00EB7C5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D7D9-4A8B-46B6-9869-1FE01E8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7C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7C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8</cp:revision>
  <cp:lastPrinted>2023-02-20T07:26:00Z</cp:lastPrinted>
  <dcterms:created xsi:type="dcterms:W3CDTF">2023-02-08T14:20:00Z</dcterms:created>
  <dcterms:modified xsi:type="dcterms:W3CDTF">2023-02-20T07:26:00Z</dcterms:modified>
</cp:coreProperties>
</file>